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B9" w:rsidRDefault="00EB11C0" w:rsidP="00991F70">
      <w:pPr>
        <w:pStyle w:val="a3"/>
        <w:shd w:val="clear" w:color="auto" w:fill="FFFFFF"/>
        <w:jc w:val="center"/>
        <w:rPr>
          <w:rFonts w:ascii="Comic Sans MS" w:hAnsi="Comic Sans MS"/>
          <w:b/>
          <w:bCs/>
          <w:color w:val="000000"/>
          <w:sz w:val="72"/>
          <w:szCs w:val="72"/>
        </w:rPr>
      </w:pPr>
      <w:r w:rsidRPr="00EB11C0">
        <w:rPr>
          <w:rFonts w:ascii="Comic Sans MS" w:hAnsi="Comic Sans MS"/>
          <w:b/>
          <w:bCs/>
          <w:color w:val="000000"/>
          <w:sz w:val="72"/>
          <w:szCs w:val="72"/>
        </w:rPr>
        <w:t>Картотек</w:t>
      </w:r>
      <w:r w:rsidR="00EA41B9">
        <w:rPr>
          <w:rFonts w:ascii="Comic Sans MS" w:hAnsi="Comic Sans MS"/>
          <w:b/>
          <w:bCs/>
          <w:color w:val="000000"/>
          <w:sz w:val="72"/>
          <w:szCs w:val="72"/>
        </w:rPr>
        <w:t>а игр по развитию речи с использованием</w:t>
      </w:r>
      <w:r w:rsidRPr="00EB11C0">
        <w:rPr>
          <w:rFonts w:ascii="Comic Sans MS" w:hAnsi="Comic Sans MS"/>
          <w:b/>
          <w:bCs/>
          <w:color w:val="000000"/>
          <w:sz w:val="72"/>
          <w:szCs w:val="72"/>
        </w:rPr>
        <w:t xml:space="preserve">  </w:t>
      </w:r>
    </w:p>
    <w:p w:rsidR="00EB11C0" w:rsidRPr="00EB11C0" w:rsidRDefault="00EB11C0" w:rsidP="00991F70">
      <w:pPr>
        <w:pStyle w:val="a3"/>
        <w:shd w:val="clear" w:color="auto" w:fill="FFFFFF"/>
        <w:jc w:val="center"/>
        <w:rPr>
          <w:rFonts w:ascii="Comic Sans MS" w:hAnsi="Comic Sans MS"/>
          <w:color w:val="000000"/>
          <w:sz w:val="72"/>
          <w:szCs w:val="72"/>
        </w:rPr>
      </w:pPr>
      <w:r w:rsidRPr="00EB11C0">
        <w:rPr>
          <w:rFonts w:ascii="Comic Sans MS" w:hAnsi="Comic Sans MS"/>
          <w:b/>
          <w:bCs/>
          <w:color w:val="000000"/>
          <w:sz w:val="72"/>
          <w:szCs w:val="72"/>
        </w:rPr>
        <w:t>Лего- конструктора</w:t>
      </w:r>
    </w:p>
    <w:p w:rsidR="00EB11C0" w:rsidRPr="00EB11C0" w:rsidRDefault="00991F70" w:rsidP="00EB11C0">
      <w:pPr>
        <w:pStyle w:val="a3"/>
        <w:shd w:val="clear" w:color="auto" w:fill="FFFFFF"/>
        <w:rPr>
          <w:rFonts w:ascii="Comic Sans MS" w:hAnsi="Comic Sans MS"/>
          <w:color w:val="000000"/>
          <w:sz w:val="96"/>
          <w:szCs w:val="96"/>
        </w:rPr>
      </w:pPr>
      <w:r>
        <w:rPr>
          <w:noProof/>
        </w:rPr>
        <w:drawing>
          <wp:inline distT="0" distB="0" distL="0" distR="0">
            <wp:extent cx="6645910" cy="3948778"/>
            <wp:effectExtent l="0" t="0" r="2540" b="0"/>
            <wp:docPr id="1" name="Рисунок 1" descr="https://avatars.mds.yandex.net/get-pdb/477388/540f0fb6-1f0a-42d5-9954-cf6c3125ec1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477388/540f0fb6-1f0a-42d5-9954-cf6c3125ec1c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4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C0" w:rsidRPr="00EB11C0" w:rsidRDefault="00EB11C0" w:rsidP="00EB11C0">
      <w:pPr>
        <w:pStyle w:val="a3"/>
        <w:shd w:val="clear" w:color="auto" w:fill="FFFFFF"/>
        <w:rPr>
          <w:rFonts w:ascii="Comic Sans MS" w:hAnsi="Comic Sans MS"/>
          <w:color w:val="000000"/>
          <w:sz w:val="96"/>
          <w:szCs w:val="96"/>
        </w:rPr>
      </w:pPr>
    </w:p>
    <w:p w:rsidR="00EB11C0" w:rsidRPr="00EB11C0" w:rsidRDefault="00EB11C0" w:rsidP="00EB11C0">
      <w:pPr>
        <w:pStyle w:val="a3"/>
        <w:shd w:val="clear" w:color="auto" w:fill="FFFFFF"/>
        <w:rPr>
          <w:rFonts w:ascii="Comic Sans MS" w:hAnsi="Comic Sans MS"/>
          <w:color w:val="000000"/>
          <w:sz w:val="96"/>
          <w:szCs w:val="96"/>
        </w:rPr>
      </w:pPr>
    </w:p>
    <w:p w:rsidR="00EB11C0" w:rsidRPr="00EB11C0" w:rsidRDefault="00EB11C0" w:rsidP="00EB11C0">
      <w:pPr>
        <w:pStyle w:val="a3"/>
        <w:shd w:val="clear" w:color="auto" w:fill="FFFFFF"/>
        <w:rPr>
          <w:rFonts w:ascii="Comic Sans MS" w:hAnsi="Comic Sans MS"/>
          <w:color w:val="000000"/>
          <w:sz w:val="96"/>
          <w:szCs w:val="96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991F70">
      <w:pPr>
        <w:pStyle w:val="a3"/>
        <w:numPr>
          <w:ilvl w:val="0"/>
          <w:numId w:val="7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lastRenderedPageBreak/>
        <w:t>Где Матрешка?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Наглядный материал</w:t>
      </w:r>
      <w:r>
        <w:rPr>
          <w:color w:val="000000"/>
          <w:sz w:val="27"/>
          <w:szCs w:val="27"/>
        </w:rPr>
        <w:t>: постройки из лего ( домик, кровать, машина), игрушечная матрешка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> воспитатель передвигает Матрешку в постройке: ставит на крышу, сажает на кровать, прячет за дом, за машину.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объясняют, где Матрешка – Матрешка, стоит на крыше.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Четвертый лишний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развивать внимание, сообразительность, речь доказательную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> Посмотрите и скажите, какая деталь лишняя.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«Опиши деталь»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 xml:space="preserve"> Перед ребенком находится несколько деталей конструктора Лего. Воспитатель показывает деталь, ребёнок должен описать эту деталь. ( какая она? какого цвета? какой формы? на что похожа?)</w:t>
      </w:r>
    </w:p>
    <w:p w:rsidR="00EB11C0" w:rsidRDefault="00EB11C0" w:rsidP="00EB11C0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«Я строитель»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>Перед ребенком лежит схема постройки предмета. Ребенок строит постройку, проговаривая свои действия ( я беру кирпичик 2*6 зеленого цвета, рядом с ним ставлю точно такой же кирпичик зелёного цвета 2*6,закрепляю эти два кирпичика- синим кирпичиков 2*4, справа ставлю кубик жёлтого цвета 2*2,слева ставлю кубик жёлтого цвета 2*2 и.т.д)</w:t>
      </w:r>
    </w:p>
    <w:p w:rsidR="00EB11C0" w:rsidRDefault="00EB11C0" w:rsidP="00EB11C0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«Цветные детали»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сенсорики.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Ход:</w:t>
      </w:r>
      <w:r>
        <w:rPr>
          <w:color w:val="000000"/>
          <w:sz w:val="27"/>
          <w:szCs w:val="27"/>
        </w:rPr>
        <w:t> Детям предлагается конструктор разных цветов( красный, жёлтый, зелёный, синий) и корзинки, нужно разложить конструктор одинакового цвета в корзинки.</w:t>
      </w:r>
    </w:p>
    <w:p w:rsidR="00EB11C0" w:rsidRDefault="00EB11C0" w:rsidP="00EB11C0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 Что изменилось?»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внимания, связной речи, умение описывать предмета.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> на столе расположены лего- предметы в определенной последовательности.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посмотрите внимательно на предметы, запомните как они расположены. Потом, когда вы отвернетесь, я что-то изменю. Когда вы повернетесь обратно, вы должны внимательно посмотреть, как лежат предметы, и сказать мне что изменилось?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Усложнение: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Описать предмет, которого не стало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рассказать о месте, где он стоял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какой звук начиналось название этого предмет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названии каких еще предметов есть этот звук?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« Разноцветный сундучок»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учить детей при согласовании существительных среднего (женского) рода с местоимением ориентироваться на окончание слова.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шкатулка, предметные картинки по количеству детей.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Я картинки положила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разноцветный сундучок.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Ну-ка, Ира, загляни-ка,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Вынь картинку, назови.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вынимают картинку и называют постройку, которая на ней изображена.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«Скажи, какой?»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Учить детей выделять признаки предмета.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</w:t>
      </w:r>
      <w:r>
        <w:rPr>
          <w:color w:val="000000"/>
          <w:sz w:val="27"/>
          <w:szCs w:val="27"/>
        </w:rPr>
        <w:t>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(либо ребёнок) вынимает из коробки предметы, называет их, а дети указывают на какой-либо признак этого предмета.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дети затрудняются, воспитатель помогает: «Это кубик. Какой он?»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9."Собери кирпичики- лего"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Закреплять знание основных цветов.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 кирпичики лего 4 цветов.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Играет четверо детей. Воспитатель раскидывает на ковре кирпичики лего, ставит коробочки,распределяет, кирпичики какого цвета нужно положить в коробочку. Дети выбирают цвет, который будут собирать. По команде "Начали!" дети собирают кирпичики. Побеждает тот, кто соберёт быстрее.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10.«Собери модель по памяти»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Дидактическая игра «Сосчитай и назови»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способствует закреплению грамматических конструкций.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 xml:space="preserve">- поиграем в игру, у меня одна лего-елка, а скажи как будет много ? </w:t>
      </w:r>
      <w:r>
        <w:rPr>
          <w:b/>
          <w:bCs/>
          <w:i/>
          <w:iCs/>
          <w:color w:val="000000"/>
          <w:sz w:val="27"/>
          <w:szCs w:val="27"/>
        </w:rPr>
        <w:t>Например :</w:t>
      </w:r>
      <w:r>
        <w:rPr>
          <w:color w:val="000000"/>
          <w:sz w:val="27"/>
          <w:szCs w:val="27"/>
        </w:rPr>
        <w:t xml:space="preserve"> один кубик – а много будет – кубиков.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меня одна елка, сколько елок у вас?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-Сколько ёлок у Кати?(4)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-Катя подари одну ёлку Лизе. Сколько ёлок стало у Лизы?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-Посчитай, сколько всего у тебя елок?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12.Дидактическая игра «Башня»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закрепляем предлоги (на, под, между)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 вас на столе кирпичики разного цвета,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1.поставьте кирпичики </w:t>
      </w:r>
      <w:r>
        <w:rPr>
          <w:b/>
          <w:bCs/>
          <w:color w:val="000000"/>
          <w:sz w:val="27"/>
          <w:szCs w:val="27"/>
        </w:rPr>
        <w:t>на</w:t>
      </w:r>
      <w:r>
        <w:rPr>
          <w:color w:val="000000"/>
          <w:sz w:val="27"/>
          <w:szCs w:val="27"/>
        </w:rPr>
        <w:t xml:space="preserve"> кирпичик, постройте башенку (НА)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>
        <w:rPr>
          <w:b/>
          <w:bCs/>
          <w:i/>
          <w:iCs/>
          <w:color w:val="000000"/>
          <w:sz w:val="27"/>
          <w:szCs w:val="27"/>
          <w:u w:val="single"/>
        </w:rPr>
        <w:t>внизу был красный а на верху желтый</w:t>
      </w:r>
      <w:r>
        <w:rPr>
          <w:color w:val="000000"/>
          <w:sz w:val="27"/>
          <w:szCs w:val="27"/>
        </w:rPr>
        <w:t xml:space="preserve"> (предлог под)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2.постравьте кирпичик так, чтобы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синий кирпичик, был между красным и зеленым кирпичиком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-Теперь мы с тобой расскажем о твоей конструкции: на столе лежит желтый кирпичик, продолжай.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 красным лежит желтый кирпичик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-Между красным и зеленым лежит синий кирпичик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</w:t>
      </w:r>
      <w:r>
        <w:rPr>
          <w:b/>
          <w:bCs/>
          <w:color w:val="000000"/>
          <w:sz w:val="27"/>
          <w:szCs w:val="27"/>
        </w:rPr>
        <w:t xml:space="preserve"> Дидактическая игра «Мозаика»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 xml:space="preserve"> способствует развитию сенсорных эталонов а именно закрепления величины, формы и цвета.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Собери змейку из лего деталей зеленого цвета, желтого цвета.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-построй башню, одну больше другой 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-Собирая змейку, змейку можно сделать какой? ( извилистой, прямой, длинной, короткой)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-Расскажи мне про свою башню, какая она? Из каких геометрических фигур сделаны?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присутствуют цвета в твоей башне?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-Из скольких кубиков построена высокая башня и низкая?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«Вспомни и собери» (работа в команде)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способствует развитию высших психических функций, а именно памяти и внимания.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Внимательно посмотрите на мою фигуру, запомни и построй такую же.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-Какого цвета у вас первый ряд?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какую геометрическую фигуру похожа твоя деталь?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-Сколько окошек у дома?</w:t>
      </w:r>
    </w:p>
    <w:p w:rsidR="00EB11C0" w:rsidRDefault="00EB11C0" w:rsidP="00EB11C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-Какой геометрической фигуры крыша у дома?</w:t>
      </w:r>
    </w:p>
    <w:p w:rsidR="000F7EC0" w:rsidRDefault="000F7EC0"/>
    <w:sectPr w:rsidR="000F7EC0" w:rsidSect="00EB1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AFD"/>
    <w:multiLevelType w:val="multilevel"/>
    <w:tmpl w:val="57E66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84D78"/>
    <w:multiLevelType w:val="multilevel"/>
    <w:tmpl w:val="7F3EF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254DA"/>
    <w:multiLevelType w:val="multilevel"/>
    <w:tmpl w:val="0E1C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D0F4388"/>
    <w:multiLevelType w:val="hybridMultilevel"/>
    <w:tmpl w:val="D118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11880"/>
    <w:multiLevelType w:val="multilevel"/>
    <w:tmpl w:val="542A2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B6B78"/>
    <w:multiLevelType w:val="multilevel"/>
    <w:tmpl w:val="4274F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21D24"/>
    <w:multiLevelType w:val="multilevel"/>
    <w:tmpl w:val="3426E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1C0"/>
    <w:rsid w:val="00093DF4"/>
    <w:rsid w:val="000F7EC0"/>
    <w:rsid w:val="00991F70"/>
    <w:rsid w:val="00EA41B9"/>
    <w:rsid w:val="00EB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74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0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СерВир</dc:creator>
  <cp:lastModifiedBy>79834165976</cp:lastModifiedBy>
  <cp:revision>4</cp:revision>
  <cp:lastPrinted>2019-11-13T01:52:00Z</cp:lastPrinted>
  <dcterms:created xsi:type="dcterms:W3CDTF">2019-11-13T00:59:00Z</dcterms:created>
  <dcterms:modified xsi:type="dcterms:W3CDTF">2022-12-01T07:43:00Z</dcterms:modified>
</cp:coreProperties>
</file>