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B99" w:rsidRPr="00D86B99" w:rsidRDefault="00D86B99" w:rsidP="00D86B99">
      <w:pPr>
        <w:spacing w:after="0"/>
        <w:ind w:left="-567"/>
        <w:rPr>
          <w:sz w:val="32"/>
          <w:szCs w:val="32"/>
        </w:rPr>
      </w:pPr>
      <w:r w:rsidRPr="00D86B99">
        <w:rPr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2600325</wp:posOffset>
            </wp:positionH>
            <wp:positionV relativeFrom="page">
              <wp:posOffset>213360</wp:posOffset>
            </wp:positionV>
            <wp:extent cx="3398520" cy="1722120"/>
            <wp:effectExtent l="0" t="0" r="0" b="0"/>
            <wp:wrapTight wrapText="bothSides">
              <wp:wrapPolygon edited="0">
                <wp:start x="0" y="0"/>
                <wp:lineTo x="0" y="21265"/>
                <wp:lineTo x="21430" y="21265"/>
                <wp:lineTo x="21430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6" r="7799" b="61302"/>
                    <a:stretch/>
                  </pic:blipFill>
                  <pic:spPr bwMode="auto">
                    <a:xfrm>
                      <a:off x="0" y="0"/>
                      <a:ext cx="33985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86B99">
        <w:rPr>
          <w:sz w:val="32"/>
          <w:szCs w:val="32"/>
        </w:rPr>
        <w:t>Консультация для родителей на тему:</w:t>
      </w:r>
      <w:r w:rsidRPr="00D86B99">
        <w:t xml:space="preserve"> </w:t>
      </w:r>
    </w:p>
    <w:p w:rsidR="00FC2A0D" w:rsidRPr="00D86B99" w:rsidRDefault="00D86B99" w:rsidP="00D86B99">
      <w:pPr>
        <w:spacing w:after="0"/>
        <w:ind w:left="-567"/>
        <w:jc w:val="center"/>
        <w:rPr>
          <w:b/>
          <w:color w:val="FF0000"/>
          <w:sz w:val="32"/>
          <w:szCs w:val="32"/>
        </w:rPr>
      </w:pPr>
      <w:r w:rsidRPr="00D86B99">
        <w:rPr>
          <w:b/>
          <w:color w:val="FF0000"/>
          <w:sz w:val="32"/>
          <w:szCs w:val="32"/>
        </w:rPr>
        <w:t>«</w:t>
      </w:r>
      <w:r w:rsidR="00FC2A0D" w:rsidRPr="00D86B99">
        <w:rPr>
          <w:b/>
          <w:color w:val="FF0000"/>
          <w:sz w:val="32"/>
          <w:szCs w:val="32"/>
        </w:rPr>
        <w:t>Путь к здоровью ребенка лежит через родителей</w:t>
      </w:r>
      <w:r w:rsidRPr="00D86B99">
        <w:rPr>
          <w:b/>
          <w:color w:val="FF0000"/>
          <w:sz w:val="32"/>
          <w:szCs w:val="32"/>
        </w:rPr>
        <w:t>»</w:t>
      </w:r>
    </w:p>
    <w:p w:rsidR="00D86B99" w:rsidRPr="00D86B99" w:rsidRDefault="00D86B99" w:rsidP="00D86B99">
      <w:pPr>
        <w:spacing w:after="0"/>
        <w:ind w:left="-567"/>
        <w:rPr>
          <w:color w:val="FF0000"/>
          <w:sz w:val="32"/>
          <w:szCs w:val="32"/>
        </w:rPr>
      </w:pPr>
    </w:p>
    <w:p w:rsidR="00D86B99" w:rsidRDefault="00FC2A0D" w:rsidP="008D0F7A">
      <w:pPr>
        <w:spacing w:after="0"/>
        <w:ind w:left="-851"/>
      </w:pPr>
      <w:r>
        <w:t xml:space="preserve">Растущий организм ребенка нуждается в особой заботе, поэтому детям необходимо соблюдать режим труда и отдыха. Приучите Вашего ребенка самого заботиться о своем здоровье: выполнять гигиенические процедуры, проветривать помещение и т.д. Контролируйте досуг вашего ребенка: просмотр телепередач, встречи с друзьями, прогулки на свежем воздухе. </w:t>
      </w:r>
    </w:p>
    <w:p w:rsidR="00FC2A0D" w:rsidRDefault="00FC2A0D" w:rsidP="008D0F7A">
      <w:pPr>
        <w:spacing w:after="0"/>
        <w:ind w:left="-851"/>
      </w:pPr>
      <w:r>
        <w:t xml:space="preserve">Традиции здорового питания в семье – залог сохранения здоровья ребенка. В формировании ответственного отношения ребенка к своему здоровью используйте пример авторитетных для него людей: известных актеров, музыкантов, спортсменов. </w:t>
      </w:r>
      <w:bookmarkStart w:id="0" w:name="_GoBack"/>
      <w:bookmarkEnd w:id="0"/>
      <w:r>
        <w:t>Как же формировать у детей привычки к здоровому образу жизни?</w:t>
      </w:r>
    </w:p>
    <w:p w:rsidR="00D86B99" w:rsidRDefault="00FC2A0D" w:rsidP="00D86B99">
      <w:pPr>
        <w:spacing w:after="0"/>
        <w:ind w:left="-851"/>
      </w:pPr>
      <w:r>
        <w:t>Детское любопытство безгранично, дети хотят все знать о себе и о мире, в котором живут. Они имеют право знать все о своем физическом и эмоциональном развитии, о строении организма, о болезнях, которые могут их поразить. Знать свои слабые и сильные стороны, научиться помогать себе в различных ситуациях, укреплять свою волю и тело. В этом возрасте формируются привычки, которые впоследствии должны стать необходимостью. Потребность в здоровом образе жизни формируется у детей в том числе и через систему знаний и представлений, осознанного отношения к</w:t>
      </w:r>
      <w:r w:rsidR="00D86B99">
        <w:t xml:space="preserve"> занятиям физической культурой.</w:t>
      </w:r>
    </w:p>
    <w:p w:rsidR="00FC2A0D" w:rsidRDefault="00FC2A0D" w:rsidP="00D86B99">
      <w:pPr>
        <w:spacing w:after="0"/>
        <w:ind w:left="-851"/>
      </w:pPr>
      <w:r>
        <w:t>Сегодня много говорят о здоровом образе жизни в том числе и детей, а что же конкретно относится к понятию здоровый образ жизни?</w:t>
      </w:r>
    </w:p>
    <w:p w:rsidR="00FC2A0D" w:rsidRDefault="00D86B99" w:rsidP="00D86B99">
      <w:pPr>
        <w:spacing w:after="0"/>
        <w:ind w:left="-851"/>
      </w:pPr>
      <w:r>
        <w:t>Прежде всего</w:t>
      </w:r>
      <w:r w:rsidR="00FC2A0D">
        <w:t xml:space="preserve"> </w:t>
      </w:r>
      <w:proofErr w:type="gramStart"/>
      <w:r w:rsidR="00FC2A0D">
        <w:t>и пожалуй</w:t>
      </w:r>
      <w:proofErr w:type="gramEnd"/>
      <w:r w:rsidR="00FC2A0D">
        <w:t>, самым главным разделом является:</w:t>
      </w:r>
    </w:p>
    <w:p w:rsidR="00FC2A0D" w:rsidRDefault="00D86B99" w:rsidP="00D86B99">
      <w:pPr>
        <w:spacing w:after="0"/>
        <w:ind w:left="-851"/>
      </w:pPr>
      <w:r>
        <w:t xml:space="preserve">- </w:t>
      </w:r>
      <w:r w:rsidR="00FC2A0D" w:rsidRPr="00D86B99">
        <w:rPr>
          <w:b/>
          <w:color w:val="C00000"/>
        </w:rPr>
        <w:t xml:space="preserve">режим дня </w:t>
      </w:r>
      <w:r w:rsidR="00FC2A0D">
        <w:t>(когда соответственно возрасту ребенка, а также индивидуальным особенностям идет смена режима активности и отдыха)</w:t>
      </w:r>
    </w:p>
    <w:p w:rsidR="00FC2A0D" w:rsidRPr="00D86B99" w:rsidRDefault="00D86B99" w:rsidP="00D86B99">
      <w:pPr>
        <w:spacing w:after="0"/>
        <w:ind w:left="-851"/>
        <w:rPr>
          <w:b/>
          <w:color w:val="C00000"/>
        </w:rPr>
      </w:pPr>
      <w:r w:rsidRPr="00D86B99">
        <w:rPr>
          <w:b/>
          <w:color w:val="C00000"/>
        </w:rPr>
        <w:t xml:space="preserve">- </w:t>
      </w:r>
      <w:r w:rsidR="00FC2A0D" w:rsidRPr="00D86B99">
        <w:rPr>
          <w:b/>
          <w:color w:val="C00000"/>
        </w:rPr>
        <w:t xml:space="preserve"> режим рационального питания.</w:t>
      </w:r>
    </w:p>
    <w:p w:rsidR="00FC2A0D" w:rsidRPr="00D86B99" w:rsidRDefault="00D86B99" w:rsidP="00D86B99">
      <w:pPr>
        <w:spacing w:after="0"/>
        <w:ind w:left="-851"/>
        <w:rPr>
          <w:b/>
          <w:color w:val="C00000"/>
        </w:rPr>
      </w:pPr>
      <w:r w:rsidRPr="00D86B99">
        <w:rPr>
          <w:b/>
          <w:color w:val="C00000"/>
        </w:rPr>
        <w:t xml:space="preserve">-  </w:t>
      </w:r>
      <w:r w:rsidR="00FC2A0D" w:rsidRPr="00D86B99">
        <w:rPr>
          <w:b/>
          <w:color w:val="C00000"/>
        </w:rPr>
        <w:t>закаливание</w:t>
      </w:r>
    </w:p>
    <w:p w:rsidR="00D86B99" w:rsidRDefault="00FC2A0D" w:rsidP="00D86B99">
      <w:pPr>
        <w:spacing w:after="0"/>
        <w:ind w:left="-851"/>
      </w:pPr>
      <w:r>
        <w:t>И кому же как не вам, дорогие наши дедушки, заниматься закаливанием со своими внуками и внучками.</w:t>
      </w:r>
    </w:p>
    <w:p w:rsidR="00FC2A0D" w:rsidRDefault="00FC2A0D" w:rsidP="00D86B99">
      <w:pPr>
        <w:spacing w:after="0"/>
        <w:ind w:left="-851"/>
      </w:pPr>
      <w:r>
        <w:t xml:space="preserve"> Закаливание -это тренировка иммунитета кратковременными раздражителями. </w:t>
      </w:r>
      <w:r w:rsidRPr="00D86B99">
        <w:rPr>
          <w:b/>
          <w:color w:val="C00000"/>
        </w:rPr>
        <w:t>Личный пример — прежде всего.</w:t>
      </w:r>
    </w:p>
    <w:p w:rsidR="00FC2A0D" w:rsidRDefault="008D0F7A" w:rsidP="00D86B99">
      <w:pPr>
        <w:spacing w:after="0"/>
        <w:ind w:left="-851"/>
      </w:pPr>
      <w:r w:rsidRPr="00D86B99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22860</wp:posOffset>
            </wp:positionV>
            <wp:extent cx="2324100" cy="1920240"/>
            <wp:effectExtent l="0" t="0" r="0" b="3810"/>
            <wp:wrapTight wrapText="bothSides">
              <wp:wrapPolygon edited="0">
                <wp:start x="0" y="0"/>
                <wp:lineTo x="0" y="21429"/>
                <wp:lineTo x="21423" y="21429"/>
                <wp:lineTo x="21423" y="0"/>
                <wp:lineTo x="0" y="0"/>
              </wp:wrapPolygon>
            </wp:wrapTight>
            <wp:docPr id="1" name="Рисунок 1" descr="https://gazeta-47gbdou-pushkin.eduface.ru/uploads/66800/66728/section/2846251/ii.jpg?1706166836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zeta-47gbdou-pushkin.eduface.ru/uploads/66800/66728/section/2846251/ii.jpg?17061668360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2A0D">
        <w:t>Наиболее эффективным видом закаливания является естественное закаливание. Почти все дети, рассказывающие о своих дедушках, назвали прогулки.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Под влиянием воздушных ванн не только повышается тонус нервной, дыхательной и пищеварительной систем, но и в крови возрастает количество эритроцитов и гемоглобина. Хорошо сочетать прогулки со спортивными и подвижными играми.</w:t>
      </w:r>
    </w:p>
    <w:p w:rsidR="00D86B99" w:rsidRPr="00D86B99" w:rsidRDefault="00D86B99" w:rsidP="00D86B99">
      <w:pPr>
        <w:spacing w:after="0"/>
        <w:ind w:left="-851"/>
        <w:rPr>
          <w:b/>
          <w:color w:val="C00000"/>
        </w:rPr>
      </w:pPr>
      <w:r w:rsidRPr="00D86B99">
        <w:rPr>
          <w:b/>
          <w:color w:val="C00000"/>
        </w:rPr>
        <w:t>Будьте здоровы!</w:t>
      </w:r>
    </w:p>
    <w:p w:rsidR="00FC2A0D" w:rsidRPr="00D86B99" w:rsidRDefault="00FC2A0D" w:rsidP="00D86B99">
      <w:pPr>
        <w:spacing w:after="0"/>
        <w:ind w:left="-567"/>
        <w:rPr>
          <w:b/>
          <w:color w:val="C00000"/>
        </w:rPr>
      </w:pPr>
    </w:p>
    <w:sectPr w:rsidR="00FC2A0D" w:rsidRPr="00D86B99" w:rsidSect="008D0F7A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0D"/>
    <w:rsid w:val="006C0B77"/>
    <w:rsid w:val="008242FF"/>
    <w:rsid w:val="00870751"/>
    <w:rsid w:val="008D0F7A"/>
    <w:rsid w:val="00922C48"/>
    <w:rsid w:val="00B915B7"/>
    <w:rsid w:val="00D86B99"/>
    <w:rsid w:val="00EA59DF"/>
    <w:rsid w:val="00EE4070"/>
    <w:rsid w:val="00F12C76"/>
    <w:rsid w:val="00FC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F2465-EC33-4853-8EF3-827297E3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2025-01-29T11:16:00Z</dcterms:created>
  <dcterms:modified xsi:type="dcterms:W3CDTF">2025-01-29T11:38:00Z</dcterms:modified>
</cp:coreProperties>
</file>